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74" w:rsidRPr="00051BD2" w:rsidRDefault="007D1A74" w:rsidP="00EF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Default="007D1A74" w:rsidP="007D1A74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8DB40B" wp14:editId="7A4103D1">
            <wp:extent cx="800100" cy="800100"/>
            <wp:effectExtent l="0" t="0" r="0" b="0"/>
            <wp:docPr id="3" name="Рисунок 3" descr="ЛОГОТИП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74" w:rsidRDefault="007D1A74" w:rsidP="007D1A74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5EB2">
        <w:rPr>
          <w:rFonts w:ascii="Times New Roman" w:hAnsi="Times New Roman" w:cs="Times New Roman"/>
          <w:b/>
          <w:sz w:val="40"/>
          <w:szCs w:val="40"/>
        </w:rPr>
        <w:t>Профилактика алкогольной и табачной зависимости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15EB2">
        <w:rPr>
          <w:rFonts w:ascii="Times New Roman" w:hAnsi="Times New Roman" w:cs="Times New Roman"/>
          <w:b/>
          <w:sz w:val="40"/>
          <w:szCs w:val="40"/>
        </w:rPr>
        <w:t>среди подростков</w:t>
      </w:r>
    </w:p>
    <w:p w:rsidR="007D1A74" w:rsidRPr="007D1A74" w:rsidRDefault="007D1A74" w:rsidP="007D1A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74">
        <w:rPr>
          <w:rFonts w:ascii="Times New Roman" w:hAnsi="Times New Roman" w:cs="Times New Roman"/>
          <w:b/>
          <w:sz w:val="28"/>
          <w:szCs w:val="28"/>
        </w:rPr>
        <w:t>Подготовлено психологом и руководителем Ц</w:t>
      </w:r>
      <w:r w:rsidR="0007332D">
        <w:rPr>
          <w:rFonts w:ascii="Times New Roman" w:hAnsi="Times New Roman" w:cs="Times New Roman"/>
          <w:b/>
          <w:sz w:val="28"/>
          <w:szCs w:val="28"/>
        </w:rPr>
        <w:t>ентра здоровья молодежи УЗ «ВОДКЦ»</w:t>
      </w:r>
    </w:p>
    <w:p w:rsidR="007D1A74" w:rsidRDefault="007D1A74" w:rsidP="007D1A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74" w:rsidRPr="00051BD2" w:rsidRDefault="007D1A74" w:rsidP="007D1A7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по данным медицинской статистики, потребляют алкогольные напитки каждый третий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Style w:val="hl"/>
          <w:rFonts w:ascii="Times New Roman" w:hAnsi="Times New Roman" w:cs="Times New Roman"/>
          <w:color w:val="4682B4"/>
          <w:sz w:val="24"/>
          <w:szCs w:val="24"/>
        </w:rPr>
        <w:t>школьник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средних классах и более половины в старших. По данным </w:t>
      </w:r>
      <w:proofErr w:type="gramStart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медико-социальных</w:t>
      </w:r>
      <w:proofErr w:type="gramEnd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исследований, средний возраст начала употребления алкоголя среди мальчиков снизился до 12,5 лет, а среди девочек — до 12,9 лет. Выпивка стала символом объединения подростков или молодых людей в неформальные группы, обязательным условием признания любого из ее членов. Курят же </w:t>
      </w:r>
      <w:proofErr w:type="gramStart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статистики</w:t>
      </w:r>
      <w:proofErr w:type="gramEnd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70% старшеклассников.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Вышеназванные тенденции позволяют сделать вывод о том, что проблема алкоголизма касается не только медицины и деятельности правоохранительных органов. Эта проблема комплексная, и ведущая роль в этом процессе остается за системой образования. Именно в образовательном учреждении в ходе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Style w:val="hl"/>
          <w:rFonts w:ascii="Times New Roman" w:hAnsi="Times New Roman" w:cs="Times New Roman"/>
          <w:color w:val="4682B4"/>
          <w:sz w:val="24"/>
          <w:szCs w:val="24"/>
        </w:rPr>
        <w:t>воспитательного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 можно организовать работу по профилактике употребления алкогольных напитков. Всегда легче что-то предотвратить, чем потом исправлять уже допущенные детьми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Style w:val="hl"/>
          <w:rFonts w:ascii="Times New Roman" w:hAnsi="Times New Roman" w:cs="Times New Roman"/>
          <w:color w:val="4682B4"/>
          <w:sz w:val="24"/>
          <w:szCs w:val="24"/>
        </w:rPr>
        <w:t>подростками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ошибки.</w:t>
      </w:r>
    </w:p>
    <w:p w:rsidR="007D1A74" w:rsidRPr="00051BD2" w:rsidRDefault="007D1A74" w:rsidP="007D1A7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зависимого поведения среди подростков объясняется следующими причинами</w:t>
      </w:r>
      <w:proofErr w:type="gramStart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семейная предрасположенность, психофизиологические особенности человека, особенности нервной системы, тип характера, низкая стрессоустойчивость,  </w:t>
      </w:r>
      <w:proofErr w:type="spellStart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бездуховность</w:t>
      </w:r>
      <w:proofErr w:type="spellEnd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отсутствие смысла жизни.</w:t>
      </w:r>
    </w:p>
    <w:p w:rsidR="007D1A74" w:rsidRDefault="007D1A74" w:rsidP="007D1A74">
      <w:pPr>
        <w:ind w:firstLine="709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05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51BD2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Подростки</w:t>
      </w:r>
      <w:proofErr w:type="gramEnd"/>
      <w:r w:rsidRPr="00051BD2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не обладая жизненными навыками, не умея выбирать эффективные способы снятия напряжения, которые давали бы им возможность сохранить свою индивидуальность и сформировать  здоровый и эффективный стиль жизни, они не справляются с многочисленными проблемами. </w:t>
      </w:r>
      <w:r w:rsidRPr="0005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Стремление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Style w:val="hl"/>
          <w:rFonts w:ascii="Times New Roman" w:hAnsi="Times New Roman" w:cs="Times New Roman"/>
          <w:color w:val="4682B4"/>
          <w:sz w:val="24"/>
          <w:szCs w:val="24"/>
        </w:rPr>
        <w:t>личностному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самоутверждению в ближайшем социальном окружении выступает как значимый мотив, определяющий склонность к такой форме </w:t>
      </w:r>
      <w:proofErr w:type="spellStart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девиантного</w:t>
      </w:r>
      <w:proofErr w:type="spellEnd"/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как употребление алкоголя. При этом следует учитывать, что группа сверстников является для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Style w:val="hl"/>
          <w:rFonts w:ascii="Times New Roman" w:hAnsi="Times New Roman" w:cs="Times New Roman"/>
          <w:color w:val="4682B4"/>
          <w:sz w:val="24"/>
          <w:szCs w:val="24"/>
        </w:rPr>
        <w:t>подростка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значимой в плане совершаемых им поступков, чем те ценности, которые диктуют ему взрослые. Большинство учащихся не считают употребление своими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Style w:val="hl"/>
          <w:rFonts w:ascii="Times New Roman" w:hAnsi="Times New Roman" w:cs="Times New Roman"/>
          <w:color w:val="4682B4"/>
          <w:sz w:val="24"/>
          <w:szCs w:val="24"/>
        </w:rPr>
        <w:t>одноклассниками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алкоголя негативным проявлением, половина опрошенных заявили, что систематическое употребление спиртных напитков не является основанием для прекращения дружбы, и лишь единицы считают для себя неприемлемым дружеское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Style w:val="hl"/>
          <w:rFonts w:ascii="Times New Roman" w:hAnsi="Times New Roman" w:cs="Times New Roman"/>
          <w:color w:val="4682B4"/>
          <w:sz w:val="24"/>
          <w:szCs w:val="24"/>
        </w:rPr>
        <w:t>общение</w:t>
      </w:r>
      <w:r w:rsidRPr="00051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сверстниками, употребляющими алкоголь.</w:t>
      </w:r>
      <w:r w:rsidRPr="00051BD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Это приводит к </w:t>
      </w:r>
      <w:proofErr w:type="spellStart"/>
      <w:r w:rsidRPr="00051BD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дезадаптивному</w:t>
      </w:r>
      <w:proofErr w:type="spellEnd"/>
      <w:r w:rsidRPr="00051BD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и </w:t>
      </w:r>
      <w:proofErr w:type="spellStart"/>
      <w:r w:rsidRPr="00051BD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саморазрушающему</w:t>
      </w:r>
      <w:proofErr w:type="spellEnd"/>
      <w:r w:rsidRPr="00051BD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поведению, в том числе, злоупотреблению </w:t>
      </w:r>
      <w:proofErr w:type="spellStart"/>
      <w:r w:rsidRPr="00051BD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психоактивными</w:t>
      </w:r>
      <w:proofErr w:type="spellEnd"/>
      <w:r w:rsidRPr="00051BD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веществами.</w:t>
      </w:r>
    </w:p>
    <w:p w:rsidR="00030545" w:rsidRPr="00051BD2" w:rsidRDefault="00030545" w:rsidP="007D1A7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D1A74" w:rsidRPr="00051BD2" w:rsidRDefault="007D1A74" w:rsidP="007D1A74">
      <w:pPr>
        <w:pStyle w:val="2"/>
        <w:spacing w:before="0" w:beforeAutospacing="0" w:after="0" w:afterAutospacing="0"/>
        <w:ind w:firstLine="450"/>
        <w:jc w:val="center"/>
        <w:rPr>
          <w:caps/>
          <w:sz w:val="24"/>
          <w:szCs w:val="24"/>
        </w:rPr>
      </w:pPr>
      <w:r w:rsidRPr="00051BD2">
        <w:rPr>
          <w:caps/>
          <w:sz w:val="24"/>
          <w:szCs w:val="24"/>
        </w:rPr>
        <w:lastRenderedPageBreak/>
        <w:t>ВЛИЯНИЕ АЛКОГОЛЯ НА МОЗГ И НЕРВНУЮ СИСТЕМУ</w:t>
      </w:r>
    </w:p>
    <w:p w:rsidR="007D1A74" w:rsidRPr="00051BD2" w:rsidRDefault="007D1A74" w:rsidP="007D1A74">
      <w:pPr>
        <w:pStyle w:val="2"/>
        <w:spacing w:before="0" w:beforeAutospacing="0" w:after="0" w:afterAutospacing="0"/>
        <w:ind w:firstLine="450"/>
        <w:jc w:val="center"/>
        <w:rPr>
          <w:caps/>
          <w:color w:val="0070C0"/>
          <w:sz w:val="24"/>
          <w:szCs w:val="24"/>
        </w:rPr>
      </w:pPr>
    </w:p>
    <w:p w:rsidR="007D1A74" w:rsidRPr="00051BD2" w:rsidRDefault="007D1A74" w:rsidP="007D1A74">
      <w:pPr>
        <w:pStyle w:val="2"/>
        <w:spacing w:before="0" w:beforeAutospacing="0" w:after="0" w:afterAutospacing="0"/>
        <w:ind w:firstLine="450"/>
        <w:rPr>
          <w:b w:val="0"/>
          <w:color w:val="000000"/>
          <w:sz w:val="24"/>
          <w:szCs w:val="24"/>
        </w:rPr>
      </w:pPr>
      <w:r w:rsidRPr="00051BD2">
        <w:rPr>
          <w:b w:val="0"/>
          <w:color w:val="000000"/>
          <w:sz w:val="24"/>
          <w:szCs w:val="24"/>
        </w:rPr>
        <w:t xml:space="preserve">В 1961 году американские физики обнаружили движение в крови тромбов, состоящих из красных кровяных телец — эритроцитов, которые продвигались по капиллярам и сосудам не по одному, а сгустками (склейками) от нескольких </w:t>
      </w:r>
      <w:proofErr w:type="gramStart"/>
      <w:r w:rsidRPr="00051BD2">
        <w:rPr>
          <w:b w:val="0"/>
          <w:color w:val="000000"/>
          <w:sz w:val="24"/>
          <w:szCs w:val="24"/>
        </w:rPr>
        <w:t>до тысячи штук</w:t>
      </w:r>
      <w:proofErr w:type="gramEnd"/>
      <w:r w:rsidRPr="00051BD2">
        <w:rPr>
          <w:b w:val="0"/>
          <w:color w:val="000000"/>
          <w:sz w:val="24"/>
          <w:szCs w:val="24"/>
        </w:rPr>
        <w:t>. Физики назвали эти склейки «виноградными гроздьями». Как выяснилось, эритроциты склеивались под влиянием алкоголя, которое сохранялось до нескольких дней. Так было открыто влияние алкоголя на кровь.</w:t>
      </w:r>
    </w:p>
    <w:p w:rsidR="007D1A74" w:rsidRPr="00051BD2" w:rsidRDefault="007D1A74" w:rsidP="007D1A74">
      <w:pPr>
        <w:pStyle w:val="a3"/>
        <w:spacing w:before="0" w:beforeAutospacing="0" w:after="0" w:afterAutospacing="0"/>
        <w:ind w:firstLine="450"/>
        <w:rPr>
          <w:color w:val="000000"/>
        </w:rPr>
      </w:pPr>
      <w:r w:rsidRPr="00051BD2">
        <w:rPr>
          <w:color w:val="000000"/>
        </w:rPr>
        <w:t>Алкоголь оказывает негативное влияние практически на все органы человека, однако самым сильным и разрушительным является вред, наносимый головному мозгу. Спирт, содержащийся в пиве, вине или водке, всасывается в кровь, вместе с кровотоком попадает в человеческий мозг, где начинается процесс интенсивного разрушения коры головного мозга.</w:t>
      </w:r>
    </w:p>
    <w:p w:rsidR="007D1A74" w:rsidRPr="00051BD2" w:rsidRDefault="007D1A74" w:rsidP="007D1A74">
      <w:pPr>
        <w:pStyle w:val="a3"/>
        <w:spacing w:before="0" w:beforeAutospacing="0" w:after="0" w:afterAutospacing="0"/>
        <w:ind w:firstLine="450"/>
        <w:rPr>
          <w:color w:val="000000"/>
        </w:rPr>
      </w:pPr>
      <w:r w:rsidRPr="00051BD2">
        <w:rPr>
          <w:color w:val="000000"/>
        </w:rPr>
        <w:t>Чрезмерное употребление алкоголя затрудняет и замедляет работу мозговых центров, нарушаются внимание и память. Вследствие этих изменений, а также постоянного влияния алкоголя на человека, начинаются глубокие изменения его характера и психики. Помимо постепенного разрушения отдельных сторон мыслительной и психической стороны деятельности мозга, алкоголь во всё возрастающей степени приводит к выключению нормальной функции мозга. Личность меняется, начинаются процессы её деградации. Если в это время не прекратить пить, полного восстановления нравственных качеств может никогда не произойти.</w:t>
      </w:r>
    </w:p>
    <w:p w:rsidR="007D1A74" w:rsidRPr="00051BD2" w:rsidRDefault="007D1A74" w:rsidP="007D1A74">
      <w:pPr>
        <w:pStyle w:val="a3"/>
        <w:spacing w:before="0" w:beforeAutospacing="0" w:after="0" w:afterAutospacing="0"/>
        <w:ind w:firstLine="450"/>
        <w:rPr>
          <w:color w:val="000000"/>
        </w:rPr>
      </w:pPr>
      <w:r w:rsidRPr="00051BD2">
        <w:rPr>
          <w:rStyle w:val="a4"/>
          <w:color w:val="000000"/>
        </w:rPr>
        <w:t>При концентрации 0,2%</w:t>
      </w:r>
      <w:r w:rsidRPr="00051BD2">
        <w:rPr>
          <w:rStyle w:val="apple-converted-space"/>
          <w:color w:val="000000"/>
        </w:rPr>
        <w:t> </w:t>
      </w:r>
      <w:r w:rsidRPr="00051BD2">
        <w:rPr>
          <w:color w:val="000000"/>
        </w:rPr>
        <w:t>значительно нарушается координация, человек не может самостоятельно идти, речь становится бессвязной, язык заплетается. Это средняя степень опьянения (отравления).</w:t>
      </w:r>
      <w:r w:rsidRPr="00051BD2">
        <w:rPr>
          <w:rStyle w:val="apple-converted-space"/>
          <w:color w:val="000000"/>
        </w:rPr>
        <w:t> </w:t>
      </w:r>
      <w:r w:rsidRPr="00051BD2">
        <w:rPr>
          <w:rStyle w:val="a4"/>
          <w:color w:val="000000"/>
        </w:rPr>
        <w:t>Концентрация 0,4%</w:t>
      </w:r>
      <w:r w:rsidRPr="00051BD2">
        <w:rPr>
          <w:rStyle w:val="apple-converted-space"/>
          <w:color w:val="000000"/>
        </w:rPr>
        <w:t> </w:t>
      </w:r>
      <w:r w:rsidRPr="00051BD2">
        <w:rPr>
          <w:color w:val="000000"/>
        </w:rPr>
        <w:t>ведет к коматозному состоянию. Смерть от остановки дыхания наступает при содержании в крови 0,6 – 0,7% алкоголя.</w:t>
      </w:r>
    </w:p>
    <w:p w:rsidR="007D1A74" w:rsidRDefault="007D1A74" w:rsidP="007D1A74">
      <w:pPr>
        <w:pStyle w:val="2"/>
        <w:spacing w:before="0" w:beforeAutospacing="0" w:after="0" w:afterAutospacing="0"/>
        <w:ind w:firstLine="450"/>
        <w:rPr>
          <w:rStyle w:val="a4"/>
          <w:b/>
          <w:bCs/>
          <w:caps/>
          <w:color w:val="0070C0"/>
          <w:sz w:val="24"/>
          <w:szCs w:val="24"/>
        </w:rPr>
      </w:pPr>
    </w:p>
    <w:p w:rsidR="007D1A74" w:rsidRPr="00051BD2" w:rsidRDefault="007D1A74" w:rsidP="007D1A74">
      <w:pPr>
        <w:pStyle w:val="2"/>
        <w:spacing w:before="0" w:beforeAutospacing="0" w:after="0" w:afterAutospacing="0" w:line="345" w:lineRule="atLeast"/>
        <w:ind w:firstLine="450"/>
        <w:rPr>
          <w:caps/>
          <w:sz w:val="24"/>
          <w:szCs w:val="24"/>
        </w:rPr>
      </w:pPr>
      <w:r w:rsidRPr="00051BD2">
        <w:rPr>
          <w:rStyle w:val="a4"/>
          <w:b/>
          <w:bCs/>
          <w:caps/>
          <w:sz w:val="24"/>
          <w:szCs w:val="24"/>
        </w:rPr>
        <w:t>ПОД ВОЗДЕЙСТВИЕМ АЛКОГОЛЯ ЛЮДИ СКЛОННЫ ВОСПРИНИМАТЬ ВСЕ ДЕЙСТВИЯ ОКРУЖАЮЩИХ, КАК ПРЕДНАМЕРЕННЫЕ.</w:t>
      </w:r>
    </w:p>
    <w:p w:rsidR="007D1A74" w:rsidRPr="00051BD2" w:rsidRDefault="007D1A74" w:rsidP="007D1A74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051BD2">
        <w:rPr>
          <w:color w:val="000000"/>
        </w:rPr>
        <w:t>Увлечение спиртными напитками в молодости может оказать негативное воздействие на мозг позднее в жизни. К такому выводу пришли ученые в своем исследовании, в котором рассматривали влияние алкоголя на мозг людей, которые начали злоупотреблять в возрасте 13-24 года.</w:t>
      </w:r>
    </w:p>
    <w:p w:rsidR="007D1A74" w:rsidRPr="00051BD2" w:rsidRDefault="007D1A74" w:rsidP="007D1A74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51BD2">
        <w:rPr>
          <w:color w:val="000000"/>
        </w:rPr>
        <w:t>Исследователи обнаружили широкий спектр</w:t>
      </w:r>
      <w:r w:rsidRPr="00051BD2">
        <w:rPr>
          <w:rStyle w:val="apple-converted-space"/>
          <w:color w:val="000000"/>
        </w:rPr>
        <w:t> </w:t>
      </w:r>
      <w:r w:rsidRPr="00051BD2">
        <w:rPr>
          <w:color w:val="000000"/>
        </w:rPr>
        <w:t>эффектов, в том числе нарушение памяти и визуального восприятия, уменьшение мозга, а также изменения в белом веществе, передает</w:t>
      </w:r>
      <w:proofErr w:type="gramStart"/>
      <w:r w:rsidRPr="00051BD2">
        <w:rPr>
          <w:rStyle w:val="apple-converted-space"/>
          <w:color w:val="000000"/>
        </w:rPr>
        <w:t> </w:t>
      </w:r>
      <w:r w:rsidRPr="00051BD2">
        <w:t>.</w:t>
      </w:r>
      <w:proofErr w:type="gramEnd"/>
      <w:r w:rsidRPr="00051BD2">
        <w:rPr>
          <w:color w:val="000000"/>
        </w:rPr>
        <w:t xml:space="preserve"> Также исследователи отметили, что мозг в это время продолжает еще развиваться, а потому пить категорически запрещено.</w:t>
      </w:r>
    </w:p>
    <w:p w:rsidR="007D1A74" w:rsidRDefault="007D1A74" w:rsidP="007D1A74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051BD2">
        <w:rPr>
          <w:color w:val="000000"/>
        </w:rPr>
        <w:t>Авторы исследования считают, что в молодости очень опасно злоупотреблять алкоголем, поскольку все перечисленные</w:t>
      </w:r>
      <w:r w:rsidRPr="00051BD2">
        <w:rPr>
          <w:rStyle w:val="apple-converted-space"/>
          <w:color w:val="000000"/>
        </w:rPr>
        <w:t> </w:t>
      </w:r>
      <w:r w:rsidRPr="00051BD2">
        <w:rPr>
          <w:color w:val="000000"/>
        </w:rPr>
        <w:t>эффекты</w:t>
      </w:r>
      <w:r w:rsidRPr="00051BD2">
        <w:rPr>
          <w:rStyle w:val="apple-converted-space"/>
          <w:color w:val="000000"/>
        </w:rPr>
        <w:t> </w:t>
      </w:r>
      <w:r w:rsidRPr="00051BD2">
        <w:rPr>
          <w:color w:val="000000"/>
        </w:rPr>
        <w:t>необратимы, если вовремя не остановиться. Кроме того, подобные результаты долгосрочны, и со временем только усиливаются. Также они препятствуют лечению.</w:t>
      </w:r>
    </w:p>
    <w:p w:rsidR="007D1A74" w:rsidRPr="00051BD2" w:rsidRDefault="007D1A74" w:rsidP="007D1A74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7D1A74" w:rsidRPr="00051BD2" w:rsidRDefault="007D1A74" w:rsidP="007D1A74">
      <w:pPr>
        <w:pStyle w:val="2"/>
        <w:spacing w:before="0" w:beforeAutospacing="0" w:after="0" w:afterAutospacing="0"/>
        <w:ind w:firstLine="426"/>
        <w:rPr>
          <w:caps/>
          <w:sz w:val="24"/>
          <w:szCs w:val="24"/>
        </w:rPr>
      </w:pPr>
      <w:r w:rsidRPr="00051BD2">
        <w:rPr>
          <w:rStyle w:val="a4"/>
          <w:b/>
          <w:bCs/>
          <w:caps/>
          <w:sz w:val="24"/>
          <w:szCs w:val="24"/>
        </w:rPr>
        <w:t>АЛКОГОЛЬ  ТОРМОЗиТ РАЗВИТИЕ МОЗГА У ПОДРОСТКОВ.</w:t>
      </w:r>
    </w:p>
    <w:p w:rsidR="007D1A74" w:rsidRPr="00051BD2" w:rsidRDefault="007D1A74" w:rsidP="007D1A74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051BD2">
        <w:rPr>
          <w:color w:val="000000"/>
        </w:rPr>
        <w:t>Употребление алкоголя в подростковом возрасте плохо сказывается на состоянии проводящей системы мозга. Мозг у подростков незрелый, а потому особенно чувствителен к влиянию самых разных факторов. Чтобы проверить, как на него будут влиять упомянутые вещества, исследователи в течение полутора лет наблюдали почти за сотней юношей и девушек от 16 до 20 лет. Примерно половина из них регулярно употребляла и спиртное, и «травку», остальные же «баловались» тем и другим по минимуму или не употребляли вовсе.</w:t>
      </w:r>
    </w:p>
    <w:p w:rsidR="007D1A74" w:rsidRPr="00051BD2" w:rsidRDefault="00DB4550" w:rsidP="007D1A74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Мозг у подростков, находящимся под наблюдением, </w:t>
      </w:r>
      <w:r w:rsidR="007D1A74" w:rsidRPr="00051BD2">
        <w:rPr>
          <w:color w:val="000000"/>
        </w:rPr>
        <w:t xml:space="preserve"> периодически сканировался с помощью диффузионной МРТ (всего на каждого человека приходилось около 180 снимков).</w:t>
      </w:r>
      <w:proofErr w:type="gramEnd"/>
      <w:r w:rsidR="007D1A74" w:rsidRPr="00051BD2">
        <w:rPr>
          <w:color w:val="000000"/>
        </w:rPr>
        <w:t xml:space="preserve"> Кроме того, проводились токсикологические анализы; учёные также спрашивали у самих ребят, как часто они «употребляют». В результате оказалось, что у тех, кто регулярно выпивал и покуривал, в мозгу замедлилось формирование белого вещества. Его формируют пучки аксонов, с помощью которых разные зоны мозга </w:t>
      </w:r>
      <w:r w:rsidR="007D1A74" w:rsidRPr="00051BD2">
        <w:rPr>
          <w:color w:val="000000"/>
        </w:rPr>
        <w:lastRenderedPageBreak/>
        <w:t xml:space="preserve">общаются, передавая информацию. Если эти </w:t>
      </w:r>
      <w:proofErr w:type="spellStart"/>
      <w:r w:rsidR="007D1A74" w:rsidRPr="00051BD2">
        <w:rPr>
          <w:color w:val="000000"/>
        </w:rPr>
        <w:t>аксонные</w:t>
      </w:r>
      <w:proofErr w:type="spellEnd"/>
      <w:r w:rsidR="007D1A74" w:rsidRPr="00051BD2">
        <w:rPr>
          <w:color w:val="000000"/>
        </w:rPr>
        <w:t xml:space="preserve"> «шины» не слишком функциональны</w:t>
      </w:r>
      <w:r w:rsidR="007D1A74">
        <w:rPr>
          <w:color w:val="000000"/>
        </w:rPr>
        <w:t xml:space="preserve">, мозг работает </w:t>
      </w:r>
      <w:proofErr w:type="spellStart"/>
      <w:r w:rsidR="007D1A74">
        <w:rPr>
          <w:color w:val="000000"/>
        </w:rPr>
        <w:t>нескоординирован</w:t>
      </w:r>
      <w:r w:rsidR="007D1A74" w:rsidRPr="00051BD2">
        <w:rPr>
          <w:color w:val="000000"/>
        </w:rPr>
        <w:t>но</w:t>
      </w:r>
      <w:proofErr w:type="spellEnd"/>
      <w:r w:rsidR="007D1A74" w:rsidRPr="00051BD2">
        <w:rPr>
          <w:color w:val="000000"/>
        </w:rPr>
        <w:t>, что, в частности, может сказаться на поведении — например, в виде плохого самоконтроля.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>Разумеется, все испытуемые изначально различались по степени развития белого вещества в мозгу. Однако, как пишут авторы, полуторагодичное употребление марихуаны и алкоголя настолько сильно повлияло на архитектуру мозга, что индивидуальные различия на этом фоне стали несущественными.</w:t>
      </w:r>
      <w:r w:rsidRPr="00051BD2">
        <w:rPr>
          <w:rStyle w:val="apple-converted-space"/>
          <w:color w:val="000000"/>
        </w:rPr>
        <w:t> 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 xml:space="preserve">Отдельно затрону такой животрепещущий вопрос, как влияние алкоголя на сперматогенез (образование сперматозоидов). В фазе выведения из организма этанол присутствует в ткани яичек в высоких концентрациях и практически не </w:t>
      </w:r>
      <w:proofErr w:type="spellStart"/>
      <w:r w:rsidRPr="00051BD2">
        <w:rPr>
          <w:color w:val="000000"/>
        </w:rPr>
        <w:t>метаболизируется</w:t>
      </w:r>
      <w:proofErr w:type="spellEnd"/>
      <w:r w:rsidRPr="00051BD2">
        <w:rPr>
          <w:color w:val="000000"/>
        </w:rPr>
        <w:t xml:space="preserve"> в ней (т.е. остается в неизменной токсичной форме). При этом нарушается не только выработка сперматозоидов (снижается их количество, увеличивается количество деформированных форм, снижается подвижность), но и уменьшается выработка тестостерона. Девушек это тоже касается. Как известно, у каждой женщины имеется ограниченный запас яйцеклеток, который расходуется в течение всего репродуктивного периода. Ни одна не знает, когда наступит климакс. Этанол убивает яйцеклетки, снижая их количество и приближая менопаузу. Может, сейчас ты и не задумываешься о детях, но потом может быть уже поздно.</w:t>
      </w:r>
    </w:p>
    <w:p w:rsidR="007D1A74" w:rsidRPr="00051BD2" w:rsidRDefault="007D1A74" w:rsidP="007D1A74">
      <w:pPr>
        <w:pStyle w:val="2"/>
        <w:spacing w:before="0" w:beforeAutospacing="0" w:after="0" w:afterAutospacing="0"/>
        <w:ind w:firstLine="708"/>
        <w:jc w:val="center"/>
        <w:rPr>
          <w:caps/>
          <w:sz w:val="24"/>
          <w:szCs w:val="24"/>
        </w:rPr>
      </w:pPr>
      <w:r w:rsidRPr="00051BD2">
        <w:rPr>
          <w:rStyle w:val="mw-headline"/>
          <w:caps/>
          <w:sz w:val="24"/>
          <w:szCs w:val="24"/>
        </w:rPr>
        <w:t>ДЕЙСТВИЕ АЛКОГОЛЯ НА МЫШЦЫ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rStyle w:val="a4"/>
          <w:b w:val="0"/>
          <w:color w:val="000000"/>
        </w:rPr>
        <w:t>Каждый атлет должен всегда помнить, что алкоголь в любых количествах и любой форме действует негативно на мышечный рост и силовые показатели в бодибилдинге.</w:t>
      </w:r>
    </w:p>
    <w:p w:rsidR="007D1A74" w:rsidRPr="00051BD2" w:rsidRDefault="007D1A74" w:rsidP="007D1A74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1BD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Однократное потребление алкоголя до степени легкого опьянения соответствует по влиянию на мышцы пропуску одной тренировки.</w:t>
      </w:r>
    </w:p>
    <w:p w:rsidR="007D1A74" w:rsidRPr="00051BD2" w:rsidRDefault="007D1A74" w:rsidP="007D1A74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1BD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Выраженное алкогольное опьянение соответствует по влиянию на мышцы пропуску 1-2 недели тренировок.</w:t>
      </w:r>
    </w:p>
    <w:p w:rsidR="007D1A74" w:rsidRPr="00051BD2" w:rsidRDefault="007D1A74" w:rsidP="007D1A74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1BD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Систематическое потребление алкоголя даже в небольших количествах (0,5 пива через день) неизбежно приводит к застою у 80% атлетов и снижению мышечного роста в 100%.</w:t>
      </w:r>
    </w:p>
    <w:p w:rsidR="007D1A74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>В подтверждение вышеописанных тезисов, приведем физиологические механизмы влияния алкоголя на мышцы со ссылками на научные исследования.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rStyle w:val="a4"/>
          <w:color w:val="000000"/>
        </w:rPr>
        <w:t>1. Алкоголь тормозит синтез мышечного протеина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>Синтез протеина - это процесс воссоединения аминокислот в определенной последовательности. Потребление алкоголя в умеренных количествах замедляет этот процесс примерно на 20%, за счет выброса катаболического гормона кортизола. </w:t>
      </w:r>
    </w:p>
    <w:p w:rsidR="007D1A74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>Было проведено исследование, в котором 8 здоровых мужчин были протестированы после однократного принятия значительной (1.75 г / кг массы тела) дозы алкоголя. Ученые обнаружили существенное снижение уровня тестостерона и увеличение уровня кортизола в течени</w:t>
      </w:r>
      <w:proofErr w:type="gramStart"/>
      <w:r w:rsidRPr="00051BD2">
        <w:rPr>
          <w:color w:val="000000"/>
        </w:rPr>
        <w:t>и</w:t>
      </w:r>
      <w:proofErr w:type="gramEnd"/>
      <w:r w:rsidRPr="00051BD2">
        <w:rPr>
          <w:color w:val="000000"/>
        </w:rPr>
        <w:t xml:space="preserve"> суток после употребления алкоголя. 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rStyle w:val="a4"/>
          <w:color w:val="000000"/>
        </w:rPr>
        <w:t>2. Алкоголь снижает уровень гормона роста</w:t>
      </w:r>
    </w:p>
    <w:p w:rsidR="007D1A74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>В другом исследовании, было показано, что алкоголь тормозит рост мышц за счет подавления секреции инсулиноподобного фактора роста GF-I и гормона роста. Их уровень снижается в течени</w:t>
      </w:r>
      <w:proofErr w:type="gramStart"/>
      <w:r w:rsidRPr="00051BD2">
        <w:rPr>
          <w:color w:val="000000"/>
        </w:rPr>
        <w:t>и</w:t>
      </w:r>
      <w:proofErr w:type="gramEnd"/>
      <w:r w:rsidRPr="00051BD2">
        <w:rPr>
          <w:color w:val="000000"/>
        </w:rPr>
        <w:t xml:space="preserve"> 2х последующих дней в среднем на 70%</w:t>
      </w:r>
      <w:r>
        <w:rPr>
          <w:color w:val="000000"/>
        </w:rPr>
        <w:t>.</w:t>
      </w:r>
      <w:r w:rsidRPr="00051BD2">
        <w:rPr>
          <w:color w:val="000000"/>
        </w:rPr>
        <w:t> 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rStyle w:val="a4"/>
          <w:color w:val="000000"/>
        </w:rPr>
        <w:t>3. Алкоголь снижает уровень тестостерона и повышает уровень эстрогена</w:t>
      </w:r>
    </w:p>
    <w:p w:rsidR="007D1A74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 xml:space="preserve">Этот процесс происходит по нескольким причинам. Во-первых, увеличивается количество белков, которые связывают тестостерон. Во-вторых, ускоряется конверсия тестостерона в эстроген. В-третьих, некоторые спиртные напитки (главным образом, пиво) содержат </w:t>
      </w:r>
      <w:proofErr w:type="spellStart"/>
      <w:r w:rsidRPr="00051BD2">
        <w:rPr>
          <w:color w:val="000000"/>
        </w:rPr>
        <w:t>эстрогеноподобные</w:t>
      </w:r>
      <w:proofErr w:type="spellEnd"/>
      <w:r w:rsidRPr="00051BD2">
        <w:rPr>
          <w:color w:val="000000"/>
        </w:rPr>
        <w:t xml:space="preserve"> вещества. В-четвертых, алкоголь и его метаболиты способны сами стимулировать </w:t>
      </w:r>
      <w:proofErr w:type="spellStart"/>
      <w:r w:rsidRPr="00051BD2">
        <w:rPr>
          <w:color w:val="000000"/>
        </w:rPr>
        <w:t>эстрогеновые</w:t>
      </w:r>
      <w:proofErr w:type="spellEnd"/>
      <w:r w:rsidRPr="00051BD2">
        <w:rPr>
          <w:color w:val="000000"/>
        </w:rPr>
        <w:t xml:space="preserve"> рецепторы.  Именно по этой причине у многих алкоголиков можно заметить признаки гинекомастии.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rStyle w:val="a4"/>
          <w:color w:val="000000"/>
        </w:rPr>
        <w:t>4. Алкоголь вызывает дегидратацию</w:t>
      </w:r>
    </w:p>
    <w:p w:rsidR="007D1A74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 xml:space="preserve">Метаболизм алкоголя сопровождается интенсивной секрецией жидкости почками, это приводит к обезвоживанию. В то же время, известно, что вода играет важную роль в </w:t>
      </w:r>
      <w:r w:rsidRPr="00051BD2">
        <w:rPr>
          <w:color w:val="000000"/>
        </w:rPr>
        <w:lastRenderedPageBreak/>
        <w:t>построении мышц, и при ее недостатке мышечный рост прекращается, а в тяжелых случаях начинается разрушение мышц. Даже напитки с низким содержанием алкоголя (4%) способны повреждать мышцы и снижать скорость восстановления, за счет дегидратации. 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rStyle w:val="a4"/>
          <w:color w:val="000000"/>
        </w:rPr>
        <w:t>5. Потребление алкоголя ведет к истощению запасов витаминов и минералов</w:t>
      </w:r>
    </w:p>
    <w:p w:rsidR="007D1A74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>При употреблении алкоголя возникает дефицит витамина</w:t>
      </w:r>
      <w:proofErr w:type="gramStart"/>
      <w:r w:rsidRPr="00051BD2">
        <w:rPr>
          <w:color w:val="000000"/>
        </w:rPr>
        <w:t xml:space="preserve"> А</w:t>
      </w:r>
      <w:proofErr w:type="gramEnd"/>
      <w:r w:rsidRPr="00051BD2">
        <w:rPr>
          <w:color w:val="000000"/>
        </w:rPr>
        <w:t>, С, практически всех витаминов группы В, кальция, цинка и фосфатов. Эти витамины и минералы играют важную роль в бодибилдинге, поскольку все они требуются для построения мышц и синтеза эндогенных анаболических гормонов. </w:t>
      </w: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</w:p>
    <w:p w:rsidR="007D1A74" w:rsidRPr="00051BD2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rStyle w:val="a4"/>
          <w:color w:val="000000"/>
        </w:rPr>
        <w:t>6. Жирообразование</w:t>
      </w:r>
    </w:p>
    <w:p w:rsidR="007D1A74" w:rsidRDefault="007D1A74" w:rsidP="007D1A74">
      <w:pPr>
        <w:pStyle w:val="a3"/>
        <w:spacing w:before="0" w:beforeAutospacing="0" w:after="0" w:afterAutospacing="0"/>
        <w:rPr>
          <w:color w:val="000000"/>
        </w:rPr>
      </w:pPr>
      <w:r w:rsidRPr="00051BD2">
        <w:rPr>
          <w:color w:val="000000"/>
        </w:rPr>
        <w:t xml:space="preserve">Алкоголь является высококалорийным соединением, 1 г содержит 7 калорий, что больше чем у белка и углеводов. Кроме того, алкоголь нарушает функцию цикла Кребса, который играет важную роль в разрушении жиров. В исследовании </w:t>
      </w:r>
      <w:proofErr w:type="spellStart"/>
      <w:r w:rsidRPr="00051BD2">
        <w:rPr>
          <w:color w:val="000000"/>
        </w:rPr>
        <w:t>American</w:t>
      </w:r>
      <w:proofErr w:type="spellEnd"/>
      <w:r w:rsidRPr="00051BD2">
        <w:rPr>
          <w:color w:val="000000"/>
        </w:rPr>
        <w:t xml:space="preserve"> </w:t>
      </w:r>
      <w:proofErr w:type="spellStart"/>
      <w:r w:rsidRPr="00051BD2">
        <w:rPr>
          <w:color w:val="000000"/>
        </w:rPr>
        <w:t>Journal</w:t>
      </w:r>
      <w:proofErr w:type="spellEnd"/>
      <w:r w:rsidRPr="00051BD2">
        <w:rPr>
          <w:color w:val="000000"/>
        </w:rPr>
        <w:t xml:space="preserve"> </w:t>
      </w:r>
      <w:proofErr w:type="spellStart"/>
      <w:r w:rsidRPr="00051BD2">
        <w:rPr>
          <w:color w:val="000000"/>
        </w:rPr>
        <w:t>of</w:t>
      </w:r>
      <w:proofErr w:type="spellEnd"/>
      <w:r w:rsidRPr="00051BD2">
        <w:rPr>
          <w:color w:val="000000"/>
        </w:rPr>
        <w:t xml:space="preserve"> </w:t>
      </w:r>
      <w:proofErr w:type="spellStart"/>
      <w:r w:rsidRPr="00051BD2">
        <w:rPr>
          <w:color w:val="000000"/>
        </w:rPr>
        <w:t>Clinical</w:t>
      </w:r>
      <w:proofErr w:type="spellEnd"/>
      <w:r w:rsidRPr="00051BD2">
        <w:rPr>
          <w:color w:val="000000"/>
        </w:rPr>
        <w:t xml:space="preserve"> </w:t>
      </w:r>
      <w:proofErr w:type="spellStart"/>
      <w:r w:rsidRPr="00051BD2">
        <w:rPr>
          <w:color w:val="000000"/>
        </w:rPr>
        <w:t>Research</w:t>
      </w:r>
      <w:proofErr w:type="spellEnd"/>
      <w:r w:rsidRPr="00051BD2">
        <w:rPr>
          <w:color w:val="000000"/>
        </w:rPr>
        <w:t xml:space="preserve"> было определено, что 24 г алкоголя могут снизить окисление жиров на 73%. Таким образом, большая часть энергии алкоголя будет переходить в жиры. Еще одной причиной усиленного жирообразования является усиление аппетита под влиянием алкоголя. </w:t>
      </w:r>
    </w:p>
    <w:p w:rsidR="00DB4550" w:rsidRPr="00DB4550" w:rsidRDefault="00DB4550" w:rsidP="00DB455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B4550">
        <w:rPr>
          <w:b/>
          <w:color w:val="000000"/>
        </w:rPr>
        <w:t>ВЛИЯНИЕ ТАБАКА НА ПОДРОСТКА</w:t>
      </w:r>
    </w:p>
    <w:p w:rsidR="007D1A74" w:rsidRPr="00051BD2" w:rsidRDefault="007D1A74" w:rsidP="007D1A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При </w:t>
      </w:r>
      <w:r w:rsidRPr="0005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курении у подростка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 очень сильно страдает память, курение снижает скорость заучивания и объём памяти, замедляется реакция в движении, снижается мышечная сила, под влиянием никотина ухудшается острота зрения.</w:t>
      </w:r>
    </w:p>
    <w:p w:rsidR="007D1A74" w:rsidRPr="00051BD2" w:rsidRDefault="007D1A74" w:rsidP="007D1A7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Установлено, что смертность людей, </w:t>
      </w:r>
      <w:r w:rsidRPr="0005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начавших курить в подростковом возрасте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 (до 20 лет), значительно выше, чем среди тех, кто впервые закурил после 25 лет.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Частое и систематическое </w:t>
      </w:r>
      <w:r w:rsidRPr="0005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курение у подростков истощает нервные клетки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, вызывая преждевременное утомление и снижение активирующей способности мозга при решении задач логико-информационного типа.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05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курении у подростка происходит патология зрительной коры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. У </w:t>
      </w:r>
      <w:r w:rsidRPr="0005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курящего подростка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слезоточивость, покраснение и отёчность век приводят к хроническому воспалению зрительного нерва. Никотин вызывает изменения в сетчатке глаза, в результате – снижение чувствительности к свету. Так же, как у детей, родившихся от курящих матерей, у юных </w:t>
      </w:r>
      <w:r w:rsidRPr="0005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курящих подростков 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исчезает восприимчивость сначала к зелёному, затем к красному и, наконец, к синему цвету.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Никотин повышает внутриглазное давление.  Состояние клеток слуховой коры после </w:t>
      </w:r>
      <w:r w:rsidRPr="0005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курения в подростковом возрасте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совершенно чётко и бесспорно свидетельствует о мощном подавлении и угнетении их функций. Это отражается на слуховом восприятии и воссоздании слухового образа в ответ на звуковое раздражение внешней среды.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Курение подростков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активизирует у многих деятельность щитовидной железы, в результате чего у </w:t>
      </w:r>
      <w:r w:rsidRPr="0005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курящих подростков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 других желёз эндокринной системы.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</w:t>
      </w:r>
      <w:proofErr w:type="gramStart"/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деятельность сердца обременяется ещё тем, что сосуды у курящих подростков теряют эластичность намного интенсивнее, чем у некурящих.</w:t>
      </w:r>
      <w:proofErr w:type="gramEnd"/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  что </w:t>
      </w:r>
      <w:r w:rsidRPr="0005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увеличением числа курящих подростков помолодел и рак лёгких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Установлено, что слишком раннее курение задерживает рост. При проверке оказалось, что не только рост, Но и объём груди у курящих подростков гораздо меньше, чем у некурящих сверстников.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Никотин снижает физическую силу, выносливость, ухудшает координацию и скорость движений. Поэтому спорт и курение </w:t>
      </w:r>
      <w:proofErr w:type="gramStart"/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несовместимы</w:t>
      </w:r>
      <w:proofErr w:type="gramEnd"/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Такова </w:t>
      </w:r>
      <w:r w:rsidRPr="00051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цена курения для молодёжи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. К сожалению, </w:t>
      </w:r>
      <w:r w:rsidRPr="00051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силу возрастных особенностей подростки не осознают до конца степень пагубных последствий курения табака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1A74" w:rsidRPr="00051BD2" w:rsidRDefault="007D1A74" w:rsidP="007D1A74">
      <w:pPr>
        <w:pStyle w:val="a3"/>
        <w:shd w:val="clear" w:color="auto" w:fill="FFFFFF"/>
        <w:spacing w:before="150" w:beforeAutospacing="0" w:after="210" w:afterAutospacing="0"/>
        <w:ind w:firstLine="567"/>
      </w:pPr>
      <w:r w:rsidRPr="00051BD2">
        <w:rPr>
          <w:rStyle w:val="apple-converted-space"/>
        </w:rPr>
        <w:t> </w:t>
      </w:r>
      <w:r w:rsidRPr="00051BD2">
        <w:t>Причины, провоцирующие курение, могут быть разными. Это заниженная самооценка, которая не позволяет ребенку чувствовать себя комфортно среди сверстников (23%); низкий интеллектуальный уровень (26,9%); ограниченность и отсутствие интереса к учебе (65,4%); семейные проблемы (конфликты в семье - 61,5%, неполная семья - 15,4%, необеспеченность - 3,8%); наличие свободных денег - 30,8%; курение родителей - 73,1%.</w:t>
      </w:r>
    </w:p>
    <w:p w:rsidR="007D1A74" w:rsidRPr="00051BD2" w:rsidRDefault="007D1A74" w:rsidP="007D1A74">
      <w:pPr>
        <w:pStyle w:val="a3"/>
        <w:shd w:val="clear" w:color="auto" w:fill="FFFFFF"/>
        <w:spacing w:before="150" w:beforeAutospacing="0" w:after="210" w:afterAutospacing="0"/>
        <w:ind w:firstLine="567"/>
      </w:pPr>
      <w:r w:rsidRPr="00051BD2">
        <w:t>Дети, которые начинают курить по первым двум из указанных причин, относятся к категории повышенного риска. В работе с такими учащимися важно партнерство учителей, психологов, медиков.</w:t>
      </w:r>
    </w:p>
    <w:p w:rsidR="007D1A74" w:rsidRPr="00051BD2" w:rsidRDefault="007D1A74" w:rsidP="007D1A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BD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курения подростков</w:t>
      </w:r>
    </w:p>
    <w:p w:rsidR="007D1A74" w:rsidRPr="00051BD2" w:rsidRDefault="007D1A74" w:rsidP="007D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51BD2">
        <w:rPr>
          <w:rFonts w:ascii="Times New Roman" w:eastAsia="Times New Roman" w:hAnsi="Times New Roman" w:cs="Times New Roman"/>
          <w:sz w:val="24"/>
          <w:szCs w:val="24"/>
        </w:rPr>
        <w:t>Совокупность учебно-воспитательных мер с применением интенсивного метода обучения формирует жизненные ценности, личностные качества подростка, негативное отношение к курению.</w:t>
      </w:r>
    </w:p>
    <w:p w:rsidR="007D1A74" w:rsidRPr="00051BD2" w:rsidRDefault="007D1A74" w:rsidP="007D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51BD2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должна быть регулярной и систематической. Эпизодические мероприятия не могут кардинально изменить взгляды ребят и способствовать тому, чтобы они перестали курить.</w:t>
      </w:r>
    </w:p>
    <w:p w:rsidR="007D1A74" w:rsidRPr="00051BD2" w:rsidRDefault="007D1A74" w:rsidP="007D1A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51BD2">
        <w:rPr>
          <w:rFonts w:ascii="Times New Roman" w:eastAsia="Times New Roman" w:hAnsi="Times New Roman" w:cs="Times New Roman"/>
          <w:sz w:val="24"/>
          <w:szCs w:val="24"/>
        </w:rPr>
        <w:t>При проведении подобных занятий важно, чтобы учащиеся сами выступали в роли носителей информации. Подростки всегда воспринимают сверстников с большим доверием.  </w:t>
      </w:r>
    </w:p>
    <w:p w:rsidR="007D1A74" w:rsidRPr="00051BD2" w:rsidRDefault="007D1A74" w:rsidP="007D1A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наглядности, можно использовать игровые методы на уроках, или беседах с учениками. Например, учитель вызывает ученика, просит вытянуть вперед руки и обматывает ниткой запястья (1-2 раза). Затем просит порвать нить – она с легкостью разрывается. В следующий раз нить обматывается уже 4-5 раз, что утрудняет задачу, но ученик с ней все-таки справляется. Третий раз нить обматывается 8-10 раз и ученик уже не может ее разорвать. Вывод: так появляется зависимость. Если человек пробует один раз сигарету, потом второй, это не означает, что он становиться зависимым, но освободиться от большего количества привязанностей к никотину совсем непросто. Суть следующей игры состоит в том, чтобы один участник предлагал сигарету, а другой как можно тактичнее, но твердо, отказался. Эту игру можно проводить со всеми учениками в классе.</w:t>
      </w:r>
      <w:r w:rsidRPr="0005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D1A74" w:rsidRPr="00051BD2" w:rsidRDefault="007D1A74" w:rsidP="007D1A7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51BD2">
        <w:rPr>
          <w:rFonts w:ascii="Times New Roman" w:hAnsi="Times New Roman" w:cs="Times New Roman"/>
          <w:b/>
          <w:color w:val="000000"/>
          <w:sz w:val="28"/>
          <w:szCs w:val="28"/>
        </w:rPr>
        <w:t>Выявление подростков с высоким риском развития алкоголизма</w:t>
      </w:r>
      <w:r w:rsidRPr="00051B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1A74" w:rsidRPr="00051BD2" w:rsidRDefault="007D1A74" w:rsidP="007D1A7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 xml:space="preserve">К подросткам с высоким риском развития алкоголизма относятся </w:t>
      </w:r>
      <w:proofErr w:type="gramStart"/>
      <w:r w:rsidRPr="00051BD2">
        <w:rPr>
          <w:rFonts w:ascii="Times New Roman" w:hAnsi="Times New Roman" w:cs="Times New Roman"/>
          <w:color w:val="000000"/>
          <w:sz w:val="24"/>
          <w:szCs w:val="24"/>
        </w:rPr>
        <w:t>подростки</w:t>
      </w:r>
      <w:proofErr w:type="gramEnd"/>
      <w:r w:rsidRPr="00051BD2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проживающие с пьющими родителями, общающиеся с пьющими друзьями, подростки у которых имеются уходы из дома, прогулы школы, приводы в милицию, неустойчивый характер, подростки из интернатов. При опросах подростки были поделены на 2 группы: с умеренным отношением к алкоголю, и с отрицательным отношением к алкоголю. Оказалось, что 67% подростков с умеренным отношением к алкоголю через 2 года стали злоупотреблять алкоголем и только 7% подростков из второй группы стали злоупотреблять алкоголем. Подростки со склонностью к алкоголю должны быть под постоянным наблюдением (профилактическое наблюдение врачами наркологами). Кроме 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того следует учитывать, что подростки высокого риска нуждаются в поддержке сверстников, а не в опеке старших, поэтому следует создать сеть сверстников с отрицательным отношением к алкоголю. В подобных группах подростки вместе учатся решать возникшие проблемы и всегда приходят на помощь к своим друзьям, они успешно решают и возникшие семейные проблем.</w:t>
      </w:r>
    </w:p>
    <w:p w:rsidR="007D1A74" w:rsidRPr="00051BD2" w:rsidRDefault="007D1A74" w:rsidP="007D1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51BD2">
        <w:rPr>
          <w:rFonts w:ascii="Times New Roman" w:hAnsi="Times New Roman" w:cs="Times New Roman"/>
          <w:color w:val="000000"/>
          <w:sz w:val="28"/>
          <w:szCs w:val="28"/>
        </w:rPr>
        <w:t>При возникновении проблем можно обращаться в Центр здоровья молодежи (</w:t>
      </w:r>
      <w:proofErr w:type="spellStart"/>
      <w:r w:rsidRPr="00051BD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051BD2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051BD2">
        <w:rPr>
          <w:rFonts w:ascii="Times New Roman" w:hAnsi="Times New Roman" w:cs="Times New Roman"/>
          <w:color w:val="000000"/>
          <w:sz w:val="28"/>
          <w:szCs w:val="28"/>
        </w:rPr>
        <w:t>итебск</w:t>
      </w:r>
      <w:proofErr w:type="spellEnd"/>
      <w:r w:rsidRPr="00051B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1BD2">
        <w:rPr>
          <w:rFonts w:ascii="Times New Roman" w:hAnsi="Times New Roman" w:cs="Times New Roman"/>
          <w:color w:val="000000"/>
          <w:sz w:val="28"/>
          <w:szCs w:val="28"/>
        </w:rPr>
        <w:t>ул.Чкалова,д</w:t>
      </w:r>
      <w:proofErr w:type="spellEnd"/>
      <w:r w:rsidRPr="00051BD2">
        <w:rPr>
          <w:rFonts w:ascii="Times New Roman" w:hAnsi="Times New Roman" w:cs="Times New Roman"/>
          <w:color w:val="000000"/>
          <w:sz w:val="28"/>
          <w:szCs w:val="28"/>
        </w:rPr>
        <w:t>. 14В) по расписанию в регистратуре тел.57-78-79</w:t>
      </w: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A74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A74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1BD2">
        <w:rPr>
          <w:rFonts w:ascii="Times New Roman" w:eastAsia="Times New Roman" w:hAnsi="Times New Roman" w:cs="Times New Roman"/>
          <w:sz w:val="28"/>
          <w:szCs w:val="28"/>
        </w:rPr>
        <w:t xml:space="preserve">сихолог Центра здоровья молодежи </w:t>
      </w:r>
    </w:p>
    <w:p w:rsidR="007D1A74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BD2">
        <w:rPr>
          <w:rFonts w:ascii="Times New Roman" w:eastAsia="Times New Roman" w:hAnsi="Times New Roman" w:cs="Times New Roman"/>
          <w:sz w:val="28"/>
          <w:szCs w:val="28"/>
        </w:rPr>
        <w:t>УЗ «ВОДКЦ»                                                                                      И.В. Титова</w:t>
      </w:r>
    </w:p>
    <w:p w:rsidR="007D1A74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A74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Центра здоровья молодежи</w:t>
      </w: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 «ВОДКЦ»                                                                                       Л.А. Карлова      </w:t>
      </w: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74" w:rsidRPr="00051BD2" w:rsidRDefault="007D1A74" w:rsidP="007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6AC" w:rsidRPr="00051BD2" w:rsidRDefault="007F16AC" w:rsidP="00EF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F16AC" w:rsidRPr="00051BD2" w:rsidSect="00452A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D10"/>
    <w:multiLevelType w:val="multilevel"/>
    <w:tmpl w:val="59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518BF"/>
    <w:multiLevelType w:val="multilevel"/>
    <w:tmpl w:val="0732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32A1C"/>
    <w:multiLevelType w:val="multilevel"/>
    <w:tmpl w:val="694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84DB2"/>
    <w:multiLevelType w:val="multilevel"/>
    <w:tmpl w:val="C0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265C3"/>
    <w:multiLevelType w:val="multilevel"/>
    <w:tmpl w:val="8970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34563"/>
    <w:multiLevelType w:val="multilevel"/>
    <w:tmpl w:val="4B9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A7E93"/>
    <w:multiLevelType w:val="multilevel"/>
    <w:tmpl w:val="2F74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F1697"/>
    <w:multiLevelType w:val="multilevel"/>
    <w:tmpl w:val="8B7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165D7"/>
    <w:multiLevelType w:val="multilevel"/>
    <w:tmpl w:val="4C5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E24C3"/>
    <w:multiLevelType w:val="multilevel"/>
    <w:tmpl w:val="1CDA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63E1F"/>
    <w:multiLevelType w:val="multilevel"/>
    <w:tmpl w:val="EB42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C53A4"/>
    <w:multiLevelType w:val="multilevel"/>
    <w:tmpl w:val="F79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F2D2F"/>
    <w:multiLevelType w:val="multilevel"/>
    <w:tmpl w:val="356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D6ADC"/>
    <w:multiLevelType w:val="multilevel"/>
    <w:tmpl w:val="6E8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C3309"/>
    <w:multiLevelType w:val="multilevel"/>
    <w:tmpl w:val="1DD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DE5A7D"/>
    <w:multiLevelType w:val="multilevel"/>
    <w:tmpl w:val="71A8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E790D"/>
    <w:multiLevelType w:val="multilevel"/>
    <w:tmpl w:val="970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D6343"/>
    <w:multiLevelType w:val="multilevel"/>
    <w:tmpl w:val="C716253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8">
    <w:nsid w:val="7C372832"/>
    <w:multiLevelType w:val="multilevel"/>
    <w:tmpl w:val="87B0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0E6"/>
    <w:rsid w:val="00030545"/>
    <w:rsid w:val="00051BD2"/>
    <w:rsid w:val="0007332D"/>
    <w:rsid w:val="001401DD"/>
    <w:rsid w:val="001718A6"/>
    <w:rsid w:val="00224D7A"/>
    <w:rsid w:val="00272E5F"/>
    <w:rsid w:val="002A0B61"/>
    <w:rsid w:val="002E2DD8"/>
    <w:rsid w:val="002F40EA"/>
    <w:rsid w:val="003329C3"/>
    <w:rsid w:val="00333BEA"/>
    <w:rsid w:val="003F329E"/>
    <w:rsid w:val="004257CD"/>
    <w:rsid w:val="00452A5E"/>
    <w:rsid w:val="004926A4"/>
    <w:rsid w:val="004B1195"/>
    <w:rsid w:val="00521CAF"/>
    <w:rsid w:val="0052526A"/>
    <w:rsid w:val="005A2EE4"/>
    <w:rsid w:val="005C1043"/>
    <w:rsid w:val="005F3820"/>
    <w:rsid w:val="00601847"/>
    <w:rsid w:val="007119D2"/>
    <w:rsid w:val="00716D1E"/>
    <w:rsid w:val="007D1A74"/>
    <w:rsid w:val="007F16AC"/>
    <w:rsid w:val="008110FA"/>
    <w:rsid w:val="00936399"/>
    <w:rsid w:val="009A127E"/>
    <w:rsid w:val="009F6CE3"/>
    <w:rsid w:val="00A704C5"/>
    <w:rsid w:val="00A91F33"/>
    <w:rsid w:val="00AD59DF"/>
    <w:rsid w:val="00AE636D"/>
    <w:rsid w:val="00B36492"/>
    <w:rsid w:val="00B97184"/>
    <w:rsid w:val="00C1699A"/>
    <w:rsid w:val="00C900E6"/>
    <w:rsid w:val="00D15EB2"/>
    <w:rsid w:val="00DB4550"/>
    <w:rsid w:val="00DE452C"/>
    <w:rsid w:val="00E707EA"/>
    <w:rsid w:val="00ED4FCC"/>
    <w:rsid w:val="00EF1423"/>
    <w:rsid w:val="00F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EA"/>
  </w:style>
  <w:style w:type="paragraph" w:styleId="2">
    <w:name w:val="heading 2"/>
    <w:basedOn w:val="a"/>
    <w:link w:val="20"/>
    <w:uiPriority w:val="9"/>
    <w:qFormat/>
    <w:rsid w:val="00C9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25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5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0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9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00E6"/>
  </w:style>
  <w:style w:type="character" w:styleId="a4">
    <w:name w:val="Strong"/>
    <w:basedOn w:val="a0"/>
    <w:uiPriority w:val="22"/>
    <w:qFormat/>
    <w:rsid w:val="00C900E6"/>
    <w:rPr>
      <w:b/>
      <w:bCs/>
    </w:rPr>
  </w:style>
  <w:style w:type="character" w:styleId="a5">
    <w:name w:val="Emphasis"/>
    <w:basedOn w:val="a0"/>
    <w:uiPriority w:val="20"/>
    <w:qFormat/>
    <w:rsid w:val="00C900E6"/>
    <w:rPr>
      <w:i/>
      <w:iCs/>
    </w:rPr>
  </w:style>
  <w:style w:type="character" w:styleId="a6">
    <w:name w:val="Hyperlink"/>
    <w:basedOn w:val="a0"/>
    <w:uiPriority w:val="99"/>
    <w:semiHidden/>
    <w:unhideWhenUsed/>
    <w:rsid w:val="005F38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25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5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4257C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57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257CD"/>
    <w:rPr>
      <w:rFonts w:ascii="Arial" w:eastAsia="Times New Roman" w:hAnsi="Arial" w:cs="Arial"/>
      <w:vanish/>
      <w:sz w:val="16"/>
      <w:szCs w:val="16"/>
    </w:rPr>
  </w:style>
  <w:style w:type="character" w:customStyle="1" w:styleId="user-rating">
    <w:name w:val="user-rating"/>
    <w:basedOn w:val="a0"/>
    <w:rsid w:val="004257CD"/>
  </w:style>
  <w:style w:type="character" w:customStyle="1" w:styleId="average-rating">
    <w:name w:val="average-rating"/>
    <w:basedOn w:val="a0"/>
    <w:rsid w:val="004257CD"/>
  </w:style>
  <w:style w:type="character" w:customStyle="1" w:styleId="total-votes">
    <w:name w:val="total-votes"/>
    <w:basedOn w:val="a0"/>
    <w:rsid w:val="004257C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57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257CD"/>
    <w:rPr>
      <w:rFonts w:ascii="Arial" w:eastAsia="Times New Roman" w:hAnsi="Arial" w:cs="Arial"/>
      <w:vanish/>
      <w:sz w:val="16"/>
      <w:szCs w:val="16"/>
    </w:rPr>
  </w:style>
  <w:style w:type="character" w:customStyle="1" w:styleId="pluso-wrap">
    <w:name w:val="pluso-wrap"/>
    <w:basedOn w:val="a0"/>
    <w:rsid w:val="004257CD"/>
  </w:style>
  <w:style w:type="character" w:customStyle="1" w:styleId="pluso-counter">
    <w:name w:val="pluso-counter"/>
    <w:basedOn w:val="a0"/>
    <w:rsid w:val="004257CD"/>
  </w:style>
  <w:style w:type="character" w:customStyle="1" w:styleId="begunhyperlink">
    <w:name w:val="begun_hyper_link"/>
    <w:basedOn w:val="a0"/>
    <w:rsid w:val="004257CD"/>
  </w:style>
  <w:style w:type="character" w:customStyle="1" w:styleId="mw-headline">
    <w:name w:val="mw-headline"/>
    <w:basedOn w:val="a0"/>
    <w:rsid w:val="004257CD"/>
  </w:style>
  <w:style w:type="character" w:customStyle="1" w:styleId="editsection">
    <w:name w:val="editsection"/>
    <w:basedOn w:val="a0"/>
    <w:rsid w:val="004257CD"/>
  </w:style>
  <w:style w:type="paragraph" w:customStyle="1" w:styleId="krvtxt">
    <w:name w:val="krvtxt"/>
    <w:basedOn w:val="a"/>
    <w:rsid w:val="004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asno">
    <w:name w:val="opasno"/>
    <w:basedOn w:val="a0"/>
    <w:rsid w:val="004257CD"/>
  </w:style>
  <w:style w:type="character" w:customStyle="1" w:styleId="hl">
    <w:name w:val="hl"/>
    <w:basedOn w:val="a0"/>
    <w:rsid w:val="008110FA"/>
  </w:style>
  <w:style w:type="paragraph" w:styleId="a8">
    <w:name w:val="Balloon Text"/>
    <w:basedOn w:val="a"/>
    <w:link w:val="a9"/>
    <w:uiPriority w:val="99"/>
    <w:semiHidden/>
    <w:unhideWhenUsed/>
    <w:rsid w:val="004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135">
          <w:marLeft w:val="0"/>
          <w:marRight w:val="0"/>
          <w:marTop w:val="120"/>
          <w:marBottom w:val="0"/>
          <w:divBdr>
            <w:top w:val="single" w:sz="6" w:space="14" w:color="A0ABB8"/>
            <w:left w:val="single" w:sz="6" w:space="23" w:color="A0ABB8"/>
            <w:bottom w:val="single" w:sz="6" w:space="14" w:color="A0ABB8"/>
            <w:right w:val="single" w:sz="6" w:space="23" w:color="A0ABB8"/>
          </w:divBdr>
          <w:divsChild>
            <w:div w:id="18137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652">
                  <w:marLeft w:val="0"/>
                  <w:marRight w:val="0"/>
                  <w:marTop w:val="0"/>
                  <w:marBottom w:val="0"/>
                  <w:divBdr>
                    <w:top w:val="single" w:sz="6" w:space="6" w:color="888888"/>
                    <w:left w:val="none" w:sz="0" w:space="0" w:color="auto"/>
                    <w:bottom w:val="single" w:sz="6" w:space="6" w:color="888888"/>
                    <w:right w:val="none" w:sz="0" w:space="0" w:color="auto"/>
                  </w:divBdr>
                </w:div>
              </w:divsChild>
            </w:div>
          </w:divsChild>
        </w:div>
        <w:div w:id="1641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2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152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63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9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7747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9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4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0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26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9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Тимофей</cp:lastModifiedBy>
  <cp:revision>27</cp:revision>
  <cp:lastPrinted>2018-03-27T11:22:00Z</cp:lastPrinted>
  <dcterms:created xsi:type="dcterms:W3CDTF">2018-02-05T17:53:00Z</dcterms:created>
  <dcterms:modified xsi:type="dcterms:W3CDTF">2018-03-27T12:03:00Z</dcterms:modified>
</cp:coreProperties>
</file>